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10 «Сонечко» комбінованого типу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Дружби Народів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257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4-006869-a" w:history="1">
        <w:r w:rsidR="003F5E84" w:rsidRPr="003F5E84">
          <w:rPr>
            <w:rFonts w:ascii="Times New Roman" w:eastAsia="Times New Roman" w:hAnsi="Times New Roman"/>
            <w:sz w:val="28"/>
            <w:szCs w:val="28"/>
            <w:lang w:eastAsia="ru-RU"/>
          </w:rPr>
          <w:t>UA-2021-11-04-006869-a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5E8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4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10 «Сонечко» комбінованого типу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158 523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E84">
        <w:rPr>
          <w:rFonts w:ascii="Times New Roman" w:eastAsia="Times New Roman" w:hAnsi="Times New Roman"/>
          <w:sz w:val="28"/>
          <w:szCs w:val="28"/>
          <w:lang w:eastAsia="ru-RU"/>
        </w:rPr>
        <w:t>158 523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F5E84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6B9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4-006869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2021-11-04T12:14:00Z</dcterms:modified>
</cp:coreProperties>
</file>